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 w:rsidRPr="000D2094">
        <w:rPr>
          <w:rFonts w:ascii="Times New Roman" w:hAnsi="Times New Roman" w:cs="Times New Roman"/>
          <w:b/>
          <w:bCs/>
          <w:sz w:val="28"/>
          <w:szCs w:val="28"/>
        </w:rPr>
        <w:t>Основные правила поведения при угрозе возникновения террористических актов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 w:rsidRPr="000D2094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к террористическому акту невозможно заранее подготовиться, поэтому всегда контролируйте ситуацию вокруг себя, чтобы вовремя понять, есть ли угроза теракта;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террористы обычно выбирают для своих атак известные и заметные цели: большие города, международные аэропорты, места проведения крупных мероприятий, общественный городской транспорт;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будьте всегда внимательны и бдительны, находясь в местах массового пребывания людей: террористы действуют внезапно, как правило, без предварительных предупреждений;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срочно сообщите об этом сотрудникам объекта, органов полиции;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привлекательно они не выглядели, не пытайтесь заглянуть внутрь подозрительных предметов;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избегайте большого скопления людей;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не присоединяйтесь к большой массе людей, как бы ни хотелось посмотреть на происходящие события;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же Вы оказались среди большого скопления людей, двигайтесь в людском потоке, не сопротивляйтесь, а при появившейся возможности попытайтесь из него выбраться;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стремитесь оказаться подальше от людей с громоздкими предметами и большими сумками, а также - от крупных и высоких людей;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любыми способами старайтесь удержаться на ногах;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не держите руки в карманах;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передвигаясь, поднимайте ноги как можно выше, ставьте ногу на полную стопу, не семените, не поднимайтесь на цыпочки;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«давка» приняла угрожающий характер, немедленно, не раздумывая, освободитесь от любой ноши, прежде всего, от сумки на длинном ремне и шарфа;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что-то уронили, ни в коем случае не наклоняйтесь, чтобы поднять;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Вы упали, постарайтесь как можно быстрее подняться на ноги: при этом не опирайтесь на руки (их отдавят либо сломают), старайтесь хоть на мгновение встать на подошвы или на носки; обретя опору, "выныривайте", резко оттолкнувшись от земли ногами;</w:t>
      </w:r>
    </w:p>
    <w:p w:rsidR="000D2094" w:rsidRPr="000D2094" w:rsidRDefault="000D2094" w:rsidP="000D2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встать не удается, свернитесь клубком, защитите голову предплечьями, а ладонями прикройте затылок.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машину и т. п), для большей безопасности накройте голову руками;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094">
        <w:rPr>
          <w:rFonts w:ascii="Times New Roman" w:hAnsi="Times New Roman" w:cs="Times New Roman"/>
          <w:sz w:val="28"/>
          <w:szCs w:val="28"/>
        </w:rPr>
        <w:t>если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противника;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D2094">
        <w:rPr>
          <w:rFonts w:ascii="Times New Roman" w:hAnsi="Times New Roman" w:cs="Times New Roman"/>
          <w:sz w:val="28"/>
          <w:szCs w:val="28"/>
        </w:rPr>
        <w:t>не допускайте паники, истерики и спешки – это важный момент поведения при угрозе теракта.</w:t>
      </w:r>
    </w:p>
    <w:p w:rsidR="000D2094" w:rsidRPr="000D2094" w:rsidRDefault="000D2094" w:rsidP="000D2094">
      <w:pPr>
        <w:jc w:val="both"/>
        <w:rPr>
          <w:rFonts w:ascii="Times New Roman" w:hAnsi="Times New Roman" w:cs="Times New Roman"/>
          <w:sz w:val="28"/>
          <w:szCs w:val="28"/>
        </w:rPr>
      </w:pPr>
      <w:r w:rsidRPr="000D2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угрозе возникновения террористического акта незамедлительно сообщайте правоохранительным органам по единому телефону спасения "112"!</w:t>
      </w:r>
    </w:p>
    <w:p w:rsidR="005815DD" w:rsidRPr="000D2094" w:rsidRDefault="005815DD" w:rsidP="000D2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5DD" w:rsidRPr="000D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AFC"/>
    <w:multiLevelType w:val="multilevel"/>
    <w:tmpl w:val="4C5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94"/>
    <w:rsid w:val="000D2094"/>
    <w:rsid w:val="005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5F2"/>
  <w15:chartTrackingRefBased/>
  <w15:docId w15:val="{9B2F6636-3FCB-403F-A0CB-B1A5330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2024-01-15T09:07:00Z</dcterms:created>
  <dcterms:modified xsi:type="dcterms:W3CDTF">2024-01-15T09:10:00Z</dcterms:modified>
</cp:coreProperties>
</file>